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27" w:rsidRDefault="00847927">
      <w:pPr>
        <w:pStyle w:val="ConsPlusNormal"/>
        <w:outlineLvl w:val="0"/>
      </w:pPr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0" w:name="P43"/>
      <w:bookmarkEnd w:id="0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DD6C3D" w:rsidP="00DD6C3D">
      <w:pPr>
        <w:pStyle w:val="ConsPlusTitle"/>
        <w:tabs>
          <w:tab w:val="center" w:pos="4677"/>
          <w:tab w:val="left" w:pos="8122"/>
        </w:tabs>
      </w:pPr>
      <w:r>
        <w:tab/>
      </w:r>
      <w:r w:rsidR="00847927">
        <w:t>НАУКИ И ВЫСШЕГО ОБРАЗОВАНИЯ РОССИЙСКОЙ ФЕДЕРАЦИИ,</w:t>
      </w:r>
      <w:r>
        <w:tab/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</w:t>
      </w:r>
      <w:r>
        <w:lastRenderedPageBreak/>
        <w:t>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bookmarkStart w:id="8" w:name="_GoBack"/>
      <w:bookmarkEnd w:id="8"/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7927"/>
    <w:rsid w:val="00847927"/>
    <w:rsid w:val="00BC4DB3"/>
    <w:rsid w:val="00BD2DDE"/>
    <w:rsid w:val="00DD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F55AE6A1204087F7F592E7D7D367956E9A4A4EE6FC3E4992411452A3C65DB71769D80D60F3F84D00FNCM" TargetMode="External"/><Relationship Id="rId13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4AD681501087F7F592E7D7D367956E9A4A4EC6EC8B0CF604F1C7A7E2ED6726E8180D601N2M" TargetMode="External"/><Relationship Id="rId7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7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5" Type="http://schemas.openxmlformats.org/officeDocument/2006/relationships/hyperlink" Target="consultantplus://offline/ref=F263AD763D4F9EF37673D0C84E561F5C9F54AD681501087F7F592E7D7D367956FBA4FCE26EC5FA9E2604137B7A03N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0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29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8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0" Type="http://schemas.openxmlformats.org/officeDocument/2006/relationships/hyperlink" Target="consultantplus://offline/ref=F263AD763D4F9EF37673D0C84E561F5C995EA961100B087F7F592E7D7D367956FBA4FCE26EC5FA9E2604137B7A03N3M" TargetMode="External"/><Relationship Id="rId19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95EA9611906087F7F592E7D7D367956FBA4FCE26EC5FA9E2604137B7A03N3M" TargetMode="External"/><Relationship Id="rId14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2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7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3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Human01</cp:lastModifiedBy>
  <cp:revision>2</cp:revision>
  <dcterms:created xsi:type="dcterms:W3CDTF">2023-02-16T12:13:00Z</dcterms:created>
  <dcterms:modified xsi:type="dcterms:W3CDTF">2024-12-16T12:55:00Z</dcterms:modified>
</cp:coreProperties>
</file>